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DD1F9" w14:textId="2888B28A" w:rsidR="00185D6E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>Załącznik nr 3</w:t>
      </w:r>
      <w:r w:rsidRPr="000320ED">
        <w:rPr>
          <w:rFonts w:asciiTheme="majorHAnsi" w:hAnsiTheme="majorHAnsi" w:cstheme="majorHAnsi"/>
          <w:sz w:val="24"/>
        </w:rPr>
        <w:t xml:space="preserve"> do zapytania DZ/DZ-072-9</w:t>
      </w:r>
      <w:r>
        <w:rPr>
          <w:rFonts w:asciiTheme="majorHAnsi" w:hAnsiTheme="majorHAnsi" w:cstheme="majorHAnsi"/>
          <w:sz w:val="24"/>
        </w:rPr>
        <w:t>3</w:t>
      </w:r>
      <w:r w:rsidRPr="000320ED">
        <w:rPr>
          <w:rFonts w:asciiTheme="majorHAnsi" w:hAnsiTheme="majorHAnsi" w:cstheme="majorHAnsi"/>
          <w:sz w:val="24"/>
        </w:rPr>
        <w:t>/26</w:t>
      </w:r>
    </w:p>
    <w:p w14:paraId="02F715CA" w14:textId="77777777" w:rsidR="00185D6E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</w:p>
    <w:p w14:paraId="62526630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>KLAUZULA INFORMACYJNA</w:t>
      </w:r>
    </w:p>
    <w:p w14:paraId="0E272A70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>DLA WYKONAWCÓW ZAMÓWIEŃ PUBLICZNYCH</w:t>
      </w:r>
    </w:p>
    <w:p w14:paraId="0F93CCDA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UDZIELANYCH PRZEZ NARODOWY INSTYTUT ONKOLOGII </w:t>
      </w:r>
    </w:p>
    <w:p w14:paraId="34268995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IM. MARII SKŁODOWSKIEJ-CURIE – PAŃSTWOWY INSTYTUT BADAWCZY. ODDZIAŁ W GLIWICACH </w:t>
      </w:r>
    </w:p>
    <w:p w14:paraId="4578F06C" w14:textId="77777777" w:rsidR="00185D6E" w:rsidRPr="006070C9" w:rsidRDefault="00185D6E" w:rsidP="00185D6E">
      <w:pPr>
        <w:spacing w:line="276" w:lineRule="auto"/>
        <w:rPr>
          <w:rFonts w:cstheme="minorHAnsi"/>
        </w:rPr>
      </w:pPr>
    </w:p>
    <w:p w14:paraId="4BAC2A2A" w14:textId="77777777" w:rsidR="00185D6E" w:rsidRPr="006070C9" w:rsidRDefault="00185D6E" w:rsidP="00185D6E">
      <w:pPr>
        <w:spacing w:line="276" w:lineRule="auto"/>
        <w:rPr>
          <w:rFonts w:cstheme="minorHAnsi"/>
        </w:rPr>
      </w:pPr>
      <w:r w:rsidRPr="006070C9">
        <w:rPr>
          <w:rFonts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14:paraId="26DA5950" w14:textId="77777777" w:rsidR="00185D6E" w:rsidRPr="006070C9" w:rsidRDefault="00185D6E" w:rsidP="00185D6E">
      <w:pPr>
        <w:spacing w:line="276" w:lineRule="auto"/>
        <w:rPr>
          <w:rFonts w:cstheme="minorHAnsi"/>
        </w:rPr>
      </w:pPr>
    </w:p>
    <w:p w14:paraId="21A1138D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 xml:space="preserve">Administratorem danych osobowych przetwarzanych w związku z prowadzeniem przez Narodowy Instytut Onkologii 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cstheme="minorHAnsi"/>
        </w:rPr>
        <w:t>jest Narodowy Instytut Onkologii  im. Marii Skłodowskiej – Curie – Państwowy Instytut Badawczy przy ul. W.K. Roentgena 5, 02-781 Warszawa, Oddział w Gliwicach przy ul. Wybrzeże Armii Krajowej 15, 44-102 Gliwice.</w:t>
      </w:r>
    </w:p>
    <w:p w14:paraId="3B77D89F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6"/>
        <w:rPr>
          <w:rFonts w:cstheme="minorHAnsi"/>
        </w:rPr>
      </w:pPr>
      <w:r w:rsidRPr="006070C9">
        <w:rPr>
          <w:rFonts w:cstheme="minorHAnsi"/>
        </w:rPr>
        <w:t>Dane Kontaktowe Inspektora Ochrony Danych: Narodowy Instytut Onkologii  im. Marii Skłodowskiej – Curie – Państwowy Instytut Badawczy Oddział w Gliwicach, ul. Wybrzeże Armii Krajowej 15, 44-101 Gliwice, tel. 32 278 91 85.</w:t>
      </w:r>
    </w:p>
    <w:p w14:paraId="7FBE21C7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14:paraId="3C22BD37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 w:hanging="357"/>
        <w:rPr>
          <w:rFonts w:cstheme="minorHAnsi"/>
        </w:rPr>
      </w:pPr>
      <w:r w:rsidRPr="006070C9">
        <w:rPr>
          <w:rFonts w:cstheme="minorHAnsi"/>
        </w:rPr>
        <w:t>Odbiorcy danych: dane nie będą udostępniane podmiotom innym niż uprawnione na mocy przepisów prawa.</w:t>
      </w:r>
    </w:p>
    <w:p w14:paraId="1BC1AC71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14:paraId="70012D23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cstheme="minorHAnsi"/>
          <w:color w:val="000000"/>
        </w:rPr>
        <w:t>Prezesa Urzędu Ochrony Danych (PUODO)</w:t>
      </w:r>
      <w:r w:rsidRPr="006070C9">
        <w:rPr>
          <w:rFonts w:cstheme="minorHAnsi"/>
        </w:rPr>
        <w:t xml:space="preserve"> w przypadku uznania, że przetwarzanie danych narusza przepisy dotyczące ochrony danych osobowych.</w:t>
      </w:r>
    </w:p>
    <w:p w14:paraId="782D797E" w14:textId="77777777" w:rsidR="00185D6E" w:rsidRPr="006070C9" w:rsidRDefault="00185D6E" w:rsidP="00185D6E">
      <w:pPr>
        <w:numPr>
          <w:ilvl w:val="0"/>
          <w:numId w:val="1"/>
        </w:numPr>
        <w:spacing w:after="0" w:line="276" w:lineRule="auto"/>
        <w:ind w:left="425"/>
        <w:rPr>
          <w:rFonts w:cstheme="minorHAnsi"/>
        </w:rPr>
      </w:pPr>
      <w:r w:rsidRPr="006070C9">
        <w:rPr>
          <w:rFonts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p w14:paraId="5C0B9450" w14:textId="77777777" w:rsidR="00185D6E" w:rsidRPr="000320ED" w:rsidRDefault="00185D6E" w:rsidP="00185D6E">
      <w:pPr>
        <w:spacing w:after="0" w:line="276" w:lineRule="auto"/>
        <w:rPr>
          <w:rFonts w:asciiTheme="majorHAnsi" w:hAnsiTheme="majorHAnsi" w:cstheme="majorHAnsi"/>
          <w:sz w:val="24"/>
        </w:rPr>
      </w:pPr>
      <w:bookmarkStart w:id="34" w:name="_GoBack"/>
      <w:bookmarkEnd w:id="34"/>
    </w:p>
    <w:p w14:paraId="3E4CEE4E" w14:textId="77777777" w:rsidR="00CD1950" w:rsidRDefault="00CD1950" w:rsidP="0043697B">
      <w:pPr>
        <w:spacing w:after="0" w:line="276" w:lineRule="auto"/>
      </w:pPr>
    </w:p>
    <w:p w14:paraId="285F0C8A" w14:textId="77777777" w:rsidR="00D83BB9" w:rsidRDefault="00D83BB9" w:rsidP="0043697B">
      <w:pPr>
        <w:spacing w:after="0" w:line="276" w:lineRule="auto"/>
      </w:pPr>
    </w:p>
    <w:p w14:paraId="416B4901" w14:textId="77777777" w:rsidR="00D83BB9" w:rsidRDefault="00D83BB9" w:rsidP="0043697B">
      <w:pPr>
        <w:spacing w:after="0" w:line="276" w:lineRule="auto"/>
      </w:pPr>
    </w:p>
    <w:p w14:paraId="4BDC72FF" w14:textId="77777777" w:rsidR="00D83BB9" w:rsidRDefault="00D83BB9" w:rsidP="0043697B">
      <w:pPr>
        <w:spacing w:after="0" w:line="276" w:lineRule="auto"/>
      </w:pPr>
    </w:p>
    <w:p w14:paraId="63346CFD" w14:textId="77777777" w:rsidR="00D83BB9" w:rsidRDefault="00D83BB9" w:rsidP="0043697B">
      <w:pPr>
        <w:spacing w:after="0" w:line="276" w:lineRule="auto"/>
      </w:pPr>
    </w:p>
    <w:sectPr w:rsidR="00D83BB9" w:rsidSect="001721F7">
      <w:headerReference w:type="default" r:id="rId7"/>
      <w:footerReference w:type="default" r:id="rId8"/>
      <w:pgSz w:w="11906" w:h="16838"/>
      <w:pgMar w:top="1417" w:right="1417" w:bottom="1417" w:left="1417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A15AD" w14:textId="77777777" w:rsidR="005F58EA" w:rsidRDefault="005F58EA" w:rsidP="00DE4319">
      <w:pPr>
        <w:spacing w:after="0" w:line="240" w:lineRule="auto"/>
      </w:pPr>
      <w:r>
        <w:separator/>
      </w:r>
    </w:p>
  </w:endnote>
  <w:endnote w:type="continuationSeparator" w:id="0">
    <w:p w14:paraId="366634FB" w14:textId="77777777" w:rsidR="005F58EA" w:rsidRDefault="005F58EA" w:rsidP="00DE4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E0A4D" w14:textId="77777777" w:rsidR="00BA38A5" w:rsidRPr="001721F7" w:rsidRDefault="00BA38A5" w:rsidP="00BA38A5">
    <w:pPr>
      <w:pStyle w:val="Stopka"/>
      <w:jc w:val="center"/>
      <w:rPr>
        <w:sz w:val="20"/>
        <w:szCs w:val="20"/>
      </w:rPr>
    </w:pPr>
    <w:r w:rsidRPr="001721F7">
      <w:rPr>
        <w:sz w:val="20"/>
        <w:szCs w:val="20"/>
      </w:rPr>
      <w:t>Projekt pn</w:t>
    </w:r>
    <w:r w:rsidRPr="001721F7">
      <w:rPr>
        <w:i/>
        <w:sz w:val="20"/>
        <w:szCs w:val="20"/>
      </w:rPr>
      <w:t>. „Ocena skuteczności, bezpieczeństwa i tolerancji znakowanego lutetem 177 ligandu PSMA u chorych z progresją raka gruczołowo-torbielowatego ślinianek - otwarte, niekomercyjne badanie kliniczne (LURM)”</w:t>
    </w:r>
    <w:r w:rsidRPr="001721F7">
      <w:rPr>
        <w:sz w:val="20"/>
        <w:szCs w:val="20"/>
      </w:rPr>
      <w:t xml:space="preserve"> otrzymał dofinansowanie na jego realizację od Agencji Badań Medycznych ze środków budżetu państwa. Umowa o dofinansowanie nr 2025/ABM/01/00034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9C48B" w14:textId="77777777" w:rsidR="005F58EA" w:rsidRDefault="005F58EA" w:rsidP="00DE4319">
      <w:pPr>
        <w:spacing w:after="0" w:line="240" w:lineRule="auto"/>
      </w:pPr>
      <w:r>
        <w:separator/>
      </w:r>
    </w:p>
  </w:footnote>
  <w:footnote w:type="continuationSeparator" w:id="0">
    <w:p w14:paraId="6924E5BB" w14:textId="77777777" w:rsidR="005F58EA" w:rsidRDefault="005F58EA" w:rsidP="00DE43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0D1A" w14:textId="77777777" w:rsidR="00DE4319" w:rsidRDefault="00DE4319" w:rsidP="00447DBA">
    <w:pPr>
      <w:pStyle w:val="Nagwek"/>
      <w:spacing w:after="240"/>
    </w:pPr>
    <w:r>
      <w:rPr>
        <w:noProof/>
        <w:lang w:eastAsia="pl-PL"/>
      </w:rPr>
      <w:drawing>
        <wp:inline distT="0" distB="0" distL="0" distR="0" wp14:anchorId="7FCF4193" wp14:editId="4D138F40">
          <wp:extent cx="1216769" cy="661544"/>
          <wp:effectExtent l="0" t="0" r="2540" b="571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N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803" cy="68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  <w:t xml:space="preserve"> </w:t>
    </w:r>
    <w:r>
      <w:rPr>
        <w:noProof/>
        <w:lang w:eastAsia="pl-PL"/>
      </w:rPr>
      <w:drawing>
        <wp:inline distT="0" distB="0" distL="0" distR="0" wp14:anchorId="1FAAEC08" wp14:editId="7B2DB363">
          <wp:extent cx="1450999" cy="793515"/>
          <wp:effectExtent l="0" t="0" r="0" b="698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BM_logo_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802" cy="80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993"/>
    <w:rsid w:val="000031ED"/>
    <w:rsid w:val="001721F7"/>
    <w:rsid w:val="00185D6E"/>
    <w:rsid w:val="001E59D0"/>
    <w:rsid w:val="002072C9"/>
    <w:rsid w:val="003F2993"/>
    <w:rsid w:val="0043697B"/>
    <w:rsid w:val="00447DBA"/>
    <w:rsid w:val="005F58EA"/>
    <w:rsid w:val="00800300"/>
    <w:rsid w:val="00855D2A"/>
    <w:rsid w:val="00BA38A5"/>
    <w:rsid w:val="00BB4222"/>
    <w:rsid w:val="00BB7DFB"/>
    <w:rsid w:val="00CD1950"/>
    <w:rsid w:val="00D57BF8"/>
    <w:rsid w:val="00D83BB9"/>
    <w:rsid w:val="00DA4DD9"/>
    <w:rsid w:val="00DE4319"/>
    <w:rsid w:val="00EF6613"/>
    <w:rsid w:val="00EF7447"/>
    <w:rsid w:val="00FD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94B14"/>
  <w15:chartTrackingRefBased/>
  <w15:docId w15:val="{9119AD9E-AC07-490C-911A-89EFA56E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5D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3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319"/>
  </w:style>
  <w:style w:type="paragraph" w:styleId="Stopka">
    <w:name w:val="footer"/>
    <w:basedOn w:val="Normalny"/>
    <w:link w:val="StopkaZnak"/>
    <w:uiPriority w:val="99"/>
    <w:unhideWhenUsed/>
    <w:rsid w:val="00DE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319"/>
  </w:style>
  <w:style w:type="paragraph" w:styleId="Tekstdymka">
    <w:name w:val="Balloon Text"/>
    <w:basedOn w:val="Normalny"/>
    <w:link w:val="TekstdymkaZnak"/>
    <w:uiPriority w:val="99"/>
    <w:semiHidden/>
    <w:unhideWhenUsed/>
    <w:rsid w:val="0018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5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Dobrzaniecka</dc:creator>
  <cp:keywords/>
  <dc:description/>
  <cp:lastModifiedBy>Magdalena Filipek</cp:lastModifiedBy>
  <cp:revision>2</cp:revision>
  <cp:lastPrinted>2026-04-20T08:10:00Z</cp:lastPrinted>
  <dcterms:created xsi:type="dcterms:W3CDTF">2026-04-20T08:49:00Z</dcterms:created>
  <dcterms:modified xsi:type="dcterms:W3CDTF">2026-04-20T08:49:00Z</dcterms:modified>
</cp:coreProperties>
</file>